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bookmarkStart w:id="0" w:name="_GoBack"/>
            <w:bookmarkEnd w:id="0"/>
            <w:r w:rsidRPr="00121200">
              <w:rPr>
                <w:noProof/>
                <w:color w:val="000080"/>
              </w:rPr>
              <w:drawing>
                <wp:inline distT="0" distB="0" distL="0" distR="0" wp14:anchorId="17D39864" wp14:editId="2B8A027B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FB6A64" w:rsidRDefault="00FB6A64" w:rsidP="00FB6A64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 w:rsidR="00BE4562">
              <w:rPr>
                <w:color w:val="000080"/>
                <w:sz w:val="24"/>
                <w:szCs w:val="24"/>
              </w:rPr>
              <w:t xml:space="preserve">11.03.2025 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BE4562">
              <w:rPr>
                <w:color w:val="000080"/>
                <w:sz w:val="24"/>
                <w:szCs w:val="24"/>
              </w:rPr>
              <w:t>143</w:t>
            </w:r>
          </w:p>
          <w:p w:rsidR="004D24DA" w:rsidRPr="002D6B7D" w:rsidRDefault="004D24DA" w:rsidP="006F30F5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7A4522" w:rsidRPr="009F1159" w:rsidRDefault="007A4522" w:rsidP="007A4522">
      <w:pPr>
        <w:tabs>
          <w:tab w:val="left" w:pos="4253"/>
        </w:tabs>
        <w:ind w:right="5952"/>
        <w:jc w:val="both"/>
        <w:rPr>
          <w:sz w:val="40"/>
          <w:szCs w:val="4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5213"/>
      </w:tblGrid>
      <w:tr w:rsidR="003E2454" w:rsidTr="008D0629">
        <w:tc>
          <w:tcPr>
            <w:tcW w:w="4781" w:type="dxa"/>
          </w:tcPr>
          <w:p w:rsidR="003E2454" w:rsidRPr="003C4B44" w:rsidRDefault="003E2454" w:rsidP="008D0629">
            <w:pPr>
              <w:tabs>
                <w:tab w:val="left" w:pos="4253"/>
              </w:tabs>
              <w:autoSpaceDE w:val="0"/>
              <w:autoSpaceDN w:val="0"/>
              <w:adjustRightInd w:val="0"/>
              <w:ind w:right="312"/>
              <w:jc w:val="both"/>
              <w:rPr>
                <w:sz w:val="32"/>
                <w:szCs w:val="32"/>
              </w:rPr>
            </w:pPr>
          </w:p>
          <w:p w:rsidR="003E2454" w:rsidRPr="0039243C" w:rsidRDefault="003E2454" w:rsidP="00BB6478">
            <w:pPr>
              <w:autoSpaceDE w:val="0"/>
              <w:autoSpaceDN w:val="0"/>
              <w:adjustRightInd w:val="0"/>
              <w:ind w:right="3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hyperlink r:id="rId7" w:history="1">
              <w:r w:rsidRPr="00F363A5">
                <w:rPr>
                  <w:rFonts w:eastAsiaTheme="minorHAnsi"/>
                  <w:bCs/>
                  <w:sz w:val="28"/>
                  <w:szCs w:val="28"/>
                  <w:lang w:eastAsia="en-US"/>
                </w:rPr>
                <w:t>Порядок</w:t>
              </w:r>
            </w:hyperlink>
            <w:r w:rsidRPr="00F363A5">
              <w:rPr>
                <w:rFonts w:eastAsiaTheme="minorHAnsi"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</w:rPr>
              <w:t>предоставления в 2024</w:t>
            </w:r>
            <w:r w:rsidR="00BB6478">
              <w:rPr>
                <w:sz w:val="28"/>
                <w:szCs w:val="28"/>
              </w:rPr>
              <w:t xml:space="preserve"> и                  2025</w:t>
            </w:r>
            <w:r>
              <w:rPr>
                <w:sz w:val="28"/>
                <w:szCs w:val="28"/>
              </w:rPr>
              <w:t xml:space="preserve"> год</w:t>
            </w:r>
            <w:r w:rsidR="00BB6478">
              <w:rPr>
                <w:sz w:val="28"/>
                <w:szCs w:val="28"/>
              </w:rPr>
              <w:t xml:space="preserve">ах </w:t>
            </w:r>
            <w:r>
              <w:rPr>
                <w:sz w:val="28"/>
                <w:szCs w:val="28"/>
              </w:rPr>
              <w:t>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</w:t>
            </w:r>
          </w:p>
        </w:tc>
        <w:tc>
          <w:tcPr>
            <w:tcW w:w="5213" w:type="dxa"/>
          </w:tcPr>
          <w:p w:rsidR="003E2454" w:rsidRDefault="003E2454" w:rsidP="008D0629">
            <w:pPr>
              <w:widowControl w:val="0"/>
              <w:ind w:firstLine="709"/>
              <w:rPr>
                <w:sz w:val="28"/>
                <w:szCs w:val="28"/>
              </w:rPr>
            </w:pPr>
          </w:p>
        </w:tc>
      </w:tr>
    </w:tbl>
    <w:p w:rsidR="003E2454" w:rsidRPr="00531517" w:rsidRDefault="003E2454" w:rsidP="003E245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E2454" w:rsidRPr="00531517" w:rsidRDefault="003E2454" w:rsidP="003E2454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E2454" w:rsidRPr="002950DB" w:rsidRDefault="003E2454" w:rsidP="003E245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2950DB">
        <w:rPr>
          <w:sz w:val="28"/>
          <w:szCs w:val="28"/>
        </w:rPr>
        <w:t xml:space="preserve"> Смоленской области п о с </w:t>
      </w:r>
      <w:proofErr w:type="gramStart"/>
      <w:r w:rsidRPr="002950DB">
        <w:rPr>
          <w:sz w:val="28"/>
          <w:szCs w:val="28"/>
        </w:rPr>
        <w:t>т</w:t>
      </w:r>
      <w:proofErr w:type="gramEnd"/>
      <w:r w:rsidRPr="002950DB">
        <w:rPr>
          <w:sz w:val="28"/>
          <w:szCs w:val="28"/>
        </w:rPr>
        <w:t xml:space="preserve"> а н о в л я е т:</w:t>
      </w:r>
    </w:p>
    <w:p w:rsidR="003E2454" w:rsidRPr="00531517" w:rsidRDefault="003E2454" w:rsidP="003E2454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3E2454" w:rsidRDefault="003E2454" w:rsidP="003E245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677EE3">
        <w:rPr>
          <w:rFonts w:eastAsiaTheme="minorHAnsi"/>
          <w:sz w:val="28"/>
          <w:szCs w:val="28"/>
        </w:rPr>
        <w:t xml:space="preserve">Внести </w:t>
      </w:r>
      <w:r>
        <w:rPr>
          <w:rFonts w:eastAsiaTheme="minorHAnsi"/>
          <w:sz w:val="28"/>
          <w:szCs w:val="28"/>
        </w:rPr>
        <w:t>в Порядок</w:t>
      </w:r>
      <w:r w:rsidRPr="00677EE3">
        <w:rPr>
          <w:rFonts w:eastAsiaTheme="minorHAnsi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 в 2024</w:t>
      </w:r>
      <w:r w:rsidR="00BB6478">
        <w:rPr>
          <w:sz w:val="28"/>
          <w:szCs w:val="28"/>
        </w:rPr>
        <w:t xml:space="preserve"> и 2025</w:t>
      </w:r>
      <w:r>
        <w:rPr>
          <w:sz w:val="28"/>
          <w:szCs w:val="28"/>
        </w:rPr>
        <w:t xml:space="preserve"> год</w:t>
      </w:r>
      <w:r w:rsidR="00BB6478">
        <w:rPr>
          <w:sz w:val="28"/>
          <w:szCs w:val="28"/>
        </w:rPr>
        <w:t>ах</w:t>
      </w:r>
      <w:r>
        <w:rPr>
          <w:sz w:val="28"/>
          <w:szCs w:val="28"/>
        </w:rPr>
        <w:t xml:space="preserve">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</w:t>
      </w:r>
      <w:r>
        <w:rPr>
          <w:rFonts w:eastAsiaTheme="minorHAnsi"/>
          <w:sz w:val="28"/>
          <w:szCs w:val="28"/>
        </w:rPr>
        <w:t>, утвержденный</w:t>
      </w:r>
      <w:r w:rsidRPr="00677EE3">
        <w:rPr>
          <w:rFonts w:eastAsiaTheme="minorHAnsi"/>
          <w:sz w:val="28"/>
          <w:szCs w:val="28"/>
        </w:rPr>
        <w:t xml:space="preserve"> постановлением </w:t>
      </w:r>
      <w:r>
        <w:rPr>
          <w:rFonts w:eastAsiaTheme="minorHAnsi"/>
          <w:sz w:val="28"/>
          <w:szCs w:val="28"/>
        </w:rPr>
        <w:t xml:space="preserve">Правительства Смоленской области </w:t>
      </w:r>
      <w:r w:rsidRPr="00677EE3">
        <w:rPr>
          <w:rFonts w:eastAsiaTheme="minorHAnsi"/>
          <w:sz w:val="28"/>
          <w:szCs w:val="28"/>
        </w:rPr>
        <w:t xml:space="preserve">от </w:t>
      </w:r>
      <w:r>
        <w:rPr>
          <w:rFonts w:eastAsiaTheme="minorHAnsi"/>
          <w:sz w:val="28"/>
          <w:szCs w:val="28"/>
        </w:rPr>
        <w:t>29.08.2024  № 670 «</w:t>
      </w:r>
      <w:r>
        <w:rPr>
          <w:sz w:val="28"/>
          <w:szCs w:val="28"/>
        </w:rPr>
        <w:t xml:space="preserve">Об установлении в 2024 </w:t>
      </w:r>
      <w:r w:rsidR="00910EA5">
        <w:rPr>
          <w:sz w:val="28"/>
          <w:szCs w:val="28"/>
        </w:rPr>
        <w:t>и 2025 годах</w:t>
      </w:r>
      <w:r>
        <w:rPr>
          <w:sz w:val="28"/>
          <w:szCs w:val="28"/>
        </w:rPr>
        <w:t xml:space="preserve"> денежной выплаты лицам, оказавшим содействие в привлечении граждан к заключению контракта о прохождении военной службы в Вооруженных Силах Российской Федерации» (в редакции постановлений Правительства Смоленской области от 04.10.2024 № 750, от 31.10.2024 № 815, от 06.12.2024 № 955, от 26.12.2024 № 1042</w:t>
      </w:r>
      <w:r w:rsidR="006C249F">
        <w:rPr>
          <w:sz w:val="28"/>
          <w:szCs w:val="28"/>
        </w:rPr>
        <w:t xml:space="preserve">, от </w:t>
      </w:r>
      <w:r w:rsidR="00E4166F">
        <w:rPr>
          <w:sz w:val="28"/>
          <w:szCs w:val="28"/>
        </w:rPr>
        <w:t>11.02.2025 № 71</w:t>
      </w:r>
      <w:r>
        <w:rPr>
          <w:sz w:val="28"/>
          <w:szCs w:val="28"/>
        </w:rPr>
        <w:t>)</w:t>
      </w:r>
      <w:r w:rsidRPr="00677EE3">
        <w:rPr>
          <w:rFonts w:eastAsiaTheme="minorHAnsi"/>
          <w:sz w:val="28"/>
          <w:szCs w:val="28"/>
        </w:rPr>
        <w:t>,</w:t>
      </w:r>
      <w:r>
        <w:rPr>
          <w:rFonts w:eastAsiaTheme="minorHAnsi"/>
          <w:sz w:val="28"/>
          <w:szCs w:val="28"/>
        </w:rPr>
        <w:t xml:space="preserve"> следующие изменения:</w:t>
      </w:r>
    </w:p>
    <w:p w:rsidR="00E4166F" w:rsidRDefault="003E2454" w:rsidP="00E4166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1)</w:t>
      </w:r>
      <w:r w:rsidR="00E4166F">
        <w:rPr>
          <w:rFonts w:eastAsiaTheme="minorHAnsi"/>
          <w:sz w:val="28"/>
          <w:szCs w:val="28"/>
        </w:rPr>
        <w:t xml:space="preserve"> под</w:t>
      </w:r>
      <w:r>
        <w:rPr>
          <w:rFonts w:eastAsiaTheme="minorHAnsi"/>
          <w:sz w:val="28"/>
          <w:szCs w:val="28"/>
        </w:rPr>
        <w:t>пункт 2</w:t>
      </w:r>
      <w:r w:rsidR="00E4166F">
        <w:rPr>
          <w:rFonts w:eastAsiaTheme="minorHAnsi"/>
          <w:sz w:val="28"/>
          <w:szCs w:val="28"/>
          <w:vertAlign w:val="superscript"/>
        </w:rPr>
        <w:t xml:space="preserve"> </w:t>
      </w:r>
      <w:r w:rsidR="00E4166F">
        <w:rPr>
          <w:rFonts w:eastAsiaTheme="minorHAnsi"/>
          <w:sz w:val="28"/>
          <w:szCs w:val="28"/>
        </w:rPr>
        <w:t>пункта 2</w:t>
      </w:r>
      <w:r>
        <w:rPr>
          <w:rFonts w:eastAsiaTheme="minorHAnsi"/>
          <w:sz w:val="28"/>
          <w:szCs w:val="28"/>
        </w:rPr>
        <w:t xml:space="preserve"> </w:t>
      </w:r>
      <w:r w:rsidR="00E4166F">
        <w:rPr>
          <w:rFonts w:eastAsiaTheme="minorHAnsi"/>
          <w:sz w:val="28"/>
          <w:szCs w:val="28"/>
        </w:rPr>
        <w:t>изложить в следующей редакции:</w:t>
      </w:r>
    </w:p>
    <w:p w:rsidR="00E4166F" w:rsidRDefault="00E4166F" w:rsidP="00E4166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«2) </w:t>
      </w:r>
      <w:r w:rsidRPr="00E4166F">
        <w:rPr>
          <w:rFonts w:eastAsiaTheme="minorHAnsi"/>
          <w:sz w:val="28"/>
          <w:szCs w:val="28"/>
        </w:rPr>
        <w:t xml:space="preserve">граждане Российской Федерации, оказавшие содействие в привлечении граждан, проходящих военную службу по призыву или военную службу по мобилизации на основании </w:t>
      </w:r>
      <w:hyperlink r:id="rId8" w:history="1">
        <w:r w:rsidRPr="00E4166F">
          <w:rPr>
            <w:rFonts w:eastAsiaTheme="minorHAnsi"/>
            <w:sz w:val="28"/>
            <w:szCs w:val="28"/>
          </w:rPr>
          <w:t>Указа</w:t>
        </w:r>
      </w:hyperlink>
      <w:r w:rsidRPr="00E4166F">
        <w:rPr>
          <w:rFonts w:eastAsiaTheme="minorHAnsi"/>
          <w:sz w:val="28"/>
          <w:szCs w:val="28"/>
        </w:rPr>
        <w:t xml:space="preserve"> Президента Российской Федерации от 21.09.2022 </w:t>
      </w:r>
      <w:r>
        <w:rPr>
          <w:rFonts w:eastAsiaTheme="minorHAnsi"/>
          <w:sz w:val="28"/>
          <w:szCs w:val="28"/>
        </w:rPr>
        <w:t xml:space="preserve">№ </w:t>
      </w:r>
      <w:r w:rsidRPr="00E4166F">
        <w:rPr>
          <w:rFonts w:eastAsiaTheme="minorHAnsi"/>
          <w:sz w:val="28"/>
          <w:szCs w:val="28"/>
        </w:rPr>
        <w:t xml:space="preserve">647 </w:t>
      </w:r>
      <w:r>
        <w:rPr>
          <w:rFonts w:eastAsiaTheme="minorHAnsi"/>
          <w:sz w:val="28"/>
          <w:szCs w:val="28"/>
        </w:rPr>
        <w:t>«</w:t>
      </w:r>
      <w:r w:rsidRPr="00E4166F">
        <w:rPr>
          <w:rFonts w:eastAsiaTheme="minorHAnsi"/>
          <w:sz w:val="28"/>
          <w:szCs w:val="28"/>
        </w:rPr>
        <w:t>Об объявлении частичной мобилизации в Российской Федерации</w:t>
      </w:r>
      <w:r>
        <w:rPr>
          <w:rFonts w:eastAsiaTheme="minorHAnsi"/>
          <w:sz w:val="28"/>
          <w:szCs w:val="28"/>
        </w:rPr>
        <w:t>»</w:t>
      </w:r>
      <w:r w:rsidRPr="00E4166F">
        <w:rPr>
          <w:rFonts w:eastAsiaTheme="minorHAnsi"/>
          <w:sz w:val="28"/>
          <w:szCs w:val="28"/>
        </w:rPr>
        <w:t xml:space="preserve"> (далее - военная служба по мобилизации), к заключению контракта о прохождении военной службы, при условии, что привлеченные ими граждане были призваны на военную службу по призыву или на военную службу по мобилизации с территории </w:t>
      </w:r>
      <w:r w:rsidRPr="00E4166F">
        <w:rPr>
          <w:rFonts w:eastAsiaTheme="minorHAnsi"/>
          <w:sz w:val="28"/>
          <w:szCs w:val="28"/>
        </w:rPr>
        <w:lastRenderedPageBreak/>
        <w:t>Смоленской обла</w:t>
      </w:r>
      <w:r>
        <w:rPr>
          <w:rFonts w:eastAsiaTheme="minorHAnsi"/>
          <w:sz w:val="28"/>
          <w:szCs w:val="28"/>
        </w:rPr>
        <w:t xml:space="preserve">сти </w:t>
      </w:r>
      <w:r w:rsidRPr="00E4166F">
        <w:rPr>
          <w:rFonts w:eastAsiaTheme="minorHAnsi"/>
          <w:sz w:val="28"/>
          <w:szCs w:val="28"/>
        </w:rPr>
        <w:t>и заключили контракт о прохождении военной сл</w:t>
      </w:r>
      <w:r>
        <w:rPr>
          <w:rFonts w:eastAsiaTheme="minorHAnsi"/>
          <w:sz w:val="28"/>
          <w:szCs w:val="28"/>
        </w:rPr>
        <w:t>ужбы после                 3 октября 2024 года.»;</w:t>
      </w:r>
    </w:p>
    <w:p w:rsidR="001A06F2" w:rsidRDefault="001A06F2" w:rsidP="00E4166F">
      <w:pPr>
        <w:tabs>
          <w:tab w:val="left" w:pos="44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>2)</w:t>
      </w:r>
      <w:r w:rsidRPr="001A06F2">
        <w:rPr>
          <w:sz w:val="28"/>
          <w:szCs w:val="28"/>
        </w:rPr>
        <w:t xml:space="preserve"> </w:t>
      </w:r>
      <w:r>
        <w:rPr>
          <w:sz w:val="28"/>
          <w:szCs w:val="28"/>
        </w:rPr>
        <w:t>абзац третий пункта 9</w:t>
      </w:r>
      <w:r w:rsidRPr="00174FEE">
        <w:rPr>
          <w:sz w:val="28"/>
          <w:szCs w:val="28"/>
          <w:vertAlign w:val="superscript"/>
        </w:rPr>
        <w:t>3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дополнить словами «с территории Смоленской области»;</w:t>
      </w:r>
    </w:p>
    <w:p w:rsidR="00FB0296" w:rsidRDefault="00FB0296" w:rsidP="00FB029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FB029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признать утратившим силу;</w:t>
      </w:r>
    </w:p>
    <w:p w:rsidR="00FB0296" w:rsidRDefault="00FB0296" w:rsidP="00FB0296">
      <w:pPr>
        <w:tabs>
          <w:tab w:val="left" w:pos="253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sz w:val="28"/>
          <w:szCs w:val="28"/>
        </w:rPr>
        <w:t>4)</w:t>
      </w:r>
      <w:r w:rsidRPr="00FB0296">
        <w:rPr>
          <w:sz w:val="28"/>
          <w:szCs w:val="28"/>
        </w:rPr>
        <w:t xml:space="preserve"> </w:t>
      </w:r>
      <w:r>
        <w:rPr>
          <w:sz w:val="28"/>
          <w:szCs w:val="28"/>
        </w:rPr>
        <w:t>пункт 9</w:t>
      </w:r>
      <w:r>
        <w:rPr>
          <w:sz w:val="28"/>
          <w:szCs w:val="28"/>
          <w:vertAlign w:val="superscript"/>
        </w:rPr>
        <w:t xml:space="preserve">5 </w:t>
      </w:r>
      <w:r>
        <w:rPr>
          <w:rFonts w:eastAsiaTheme="minorHAnsi"/>
          <w:sz w:val="28"/>
          <w:szCs w:val="28"/>
        </w:rPr>
        <w:t>изложить в следующей редакции:</w:t>
      </w:r>
    </w:p>
    <w:p w:rsidR="00DB0774" w:rsidRDefault="00FB0296" w:rsidP="00DB0774">
      <w:pPr>
        <w:tabs>
          <w:tab w:val="left" w:pos="253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«9</w:t>
      </w:r>
      <w:r w:rsidRPr="00FB0296">
        <w:rPr>
          <w:rFonts w:eastAsiaTheme="minorHAnsi"/>
          <w:sz w:val="28"/>
          <w:szCs w:val="28"/>
          <w:vertAlign w:val="superscript"/>
        </w:rPr>
        <w:t>5</w:t>
      </w:r>
      <w:r>
        <w:rPr>
          <w:rFonts w:eastAsiaTheme="minorHAnsi"/>
          <w:sz w:val="28"/>
          <w:szCs w:val="28"/>
        </w:rPr>
        <w:t xml:space="preserve">. </w:t>
      </w:r>
      <w:r w:rsidRPr="00FB0296">
        <w:rPr>
          <w:rFonts w:eastAsiaTheme="minorHAnsi"/>
          <w:sz w:val="28"/>
          <w:szCs w:val="28"/>
        </w:rPr>
        <w:t>Учреждение в течение одного рабочего дня со дня получения оригинала или копии заявления о назначении денежной выплаты</w:t>
      </w:r>
      <w:r>
        <w:rPr>
          <w:rFonts w:eastAsiaTheme="minorHAnsi"/>
          <w:sz w:val="28"/>
          <w:szCs w:val="28"/>
        </w:rPr>
        <w:t xml:space="preserve"> и</w:t>
      </w:r>
      <w:r w:rsidRPr="00FB0296">
        <w:rPr>
          <w:rFonts w:eastAsiaTheme="minorHAnsi"/>
          <w:sz w:val="28"/>
          <w:szCs w:val="28"/>
        </w:rPr>
        <w:t xml:space="preserve"> документов (сведений), указанных в </w:t>
      </w:r>
      <w:hyperlink r:id="rId9" w:history="1">
        <w:r w:rsidR="00B93F6E">
          <w:rPr>
            <w:rFonts w:eastAsiaTheme="minorHAnsi"/>
            <w:sz w:val="28"/>
            <w:szCs w:val="28"/>
          </w:rPr>
          <w:t>пункте 9</w:t>
        </w:r>
        <w:r w:rsidRPr="00B93F6E">
          <w:rPr>
            <w:rFonts w:eastAsiaTheme="minorHAnsi"/>
            <w:sz w:val="28"/>
            <w:szCs w:val="28"/>
            <w:vertAlign w:val="superscript"/>
          </w:rPr>
          <w:t>3</w:t>
        </w:r>
      </w:hyperlink>
      <w:r w:rsidRPr="00FB0296">
        <w:rPr>
          <w:rFonts w:eastAsiaTheme="minorHAnsi"/>
          <w:sz w:val="28"/>
          <w:szCs w:val="28"/>
        </w:rPr>
        <w:t xml:space="preserve"> настоящего Порядка, осуществляет ввод полученной информации в автоматизированную информационную систему </w:t>
      </w:r>
      <w:r>
        <w:rPr>
          <w:rFonts w:eastAsiaTheme="minorHAnsi"/>
          <w:sz w:val="28"/>
          <w:szCs w:val="28"/>
        </w:rPr>
        <w:t>«</w:t>
      </w:r>
      <w:r w:rsidRPr="00FB0296">
        <w:rPr>
          <w:rFonts w:eastAsiaTheme="minorHAnsi"/>
          <w:sz w:val="28"/>
          <w:szCs w:val="28"/>
        </w:rPr>
        <w:t>Региональное социальное обеспечение</w:t>
      </w:r>
      <w:r>
        <w:rPr>
          <w:rFonts w:eastAsiaTheme="minorHAnsi"/>
          <w:sz w:val="28"/>
          <w:szCs w:val="28"/>
        </w:rPr>
        <w:t>»</w:t>
      </w:r>
      <w:r w:rsidRPr="00FB0296">
        <w:rPr>
          <w:rFonts w:eastAsiaTheme="minorHAnsi"/>
          <w:sz w:val="28"/>
          <w:szCs w:val="28"/>
        </w:rPr>
        <w:t xml:space="preserve"> Министерства и направляет оригинал или копию заявления о назначении денежной выплаты</w:t>
      </w:r>
      <w:r w:rsidR="00DB0774">
        <w:rPr>
          <w:rFonts w:eastAsiaTheme="minorHAnsi"/>
          <w:sz w:val="28"/>
          <w:szCs w:val="28"/>
        </w:rPr>
        <w:t xml:space="preserve"> и</w:t>
      </w:r>
      <w:r w:rsidRPr="00FB0296">
        <w:rPr>
          <w:rFonts w:eastAsiaTheme="minorHAnsi"/>
          <w:sz w:val="28"/>
          <w:szCs w:val="28"/>
        </w:rPr>
        <w:t xml:space="preserve"> документы (сведения), указанные в </w:t>
      </w:r>
      <w:hyperlink r:id="rId10" w:history="1">
        <w:r w:rsidRPr="00FB0296">
          <w:rPr>
            <w:rFonts w:eastAsiaTheme="minorHAnsi"/>
            <w:sz w:val="28"/>
            <w:szCs w:val="28"/>
          </w:rPr>
          <w:t>пункте 9</w:t>
        </w:r>
      </w:hyperlink>
      <w:r w:rsidR="00B93F6E" w:rsidRPr="00B93F6E">
        <w:rPr>
          <w:rFonts w:eastAsiaTheme="minorHAnsi"/>
          <w:sz w:val="28"/>
          <w:szCs w:val="28"/>
          <w:vertAlign w:val="superscript"/>
        </w:rPr>
        <w:t>3</w:t>
      </w:r>
      <w:r w:rsidRPr="00FB0296">
        <w:rPr>
          <w:rFonts w:eastAsiaTheme="minorHAnsi"/>
          <w:sz w:val="28"/>
          <w:szCs w:val="28"/>
        </w:rPr>
        <w:t xml:space="preserve"> настоящего Порядка, в Министерство.</w:t>
      </w:r>
      <w:r>
        <w:rPr>
          <w:rFonts w:eastAsiaTheme="minorHAnsi"/>
          <w:sz w:val="28"/>
          <w:szCs w:val="28"/>
        </w:rPr>
        <w:t>»;</w:t>
      </w:r>
    </w:p>
    <w:p w:rsidR="003E2454" w:rsidRDefault="003E2454" w:rsidP="00DB0774">
      <w:pPr>
        <w:tabs>
          <w:tab w:val="left" w:pos="2535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в пункте 10 </w:t>
      </w:r>
      <w:r w:rsidR="00DB0774">
        <w:rPr>
          <w:sz w:val="28"/>
          <w:szCs w:val="28"/>
        </w:rPr>
        <w:t>слова</w:t>
      </w:r>
      <w:r>
        <w:rPr>
          <w:sz w:val="28"/>
          <w:szCs w:val="28"/>
        </w:rPr>
        <w:t xml:space="preserve"> </w:t>
      </w:r>
      <w:r w:rsidRPr="00DB0774">
        <w:rPr>
          <w:rFonts w:eastAsiaTheme="minorHAnsi"/>
          <w:sz w:val="28"/>
          <w:szCs w:val="28"/>
        </w:rPr>
        <w:t>«</w:t>
      </w:r>
      <w:r w:rsidR="00DB0774" w:rsidRPr="00DB0774">
        <w:rPr>
          <w:rFonts w:eastAsiaTheme="minorHAnsi"/>
          <w:sz w:val="28"/>
          <w:szCs w:val="28"/>
        </w:rPr>
        <w:t xml:space="preserve">ответа на межведомственный запрос, указанный в </w:t>
      </w:r>
      <w:hyperlink r:id="rId11" w:history="1">
        <w:r w:rsidR="00DB0774">
          <w:rPr>
            <w:rFonts w:eastAsiaTheme="minorHAnsi"/>
            <w:sz w:val="28"/>
            <w:szCs w:val="28"/>
          </w:rPr>
          <w:t>пункте 9</w:t>
        </w:r>
        <w:r w:rsidR="00DB0774" w:rsidRPr="00DB0774">
          <w:rPr>
            <w:rFonts w:eastAsiaTheme="minorHAnsi"/>
            <w:sz w:val="28"/>
            <w:szCs w:val="28"/>
            <w:vertAlign w:val="superscript"/>
          </w:rPr>
          <w:t>4</w:t>
        </w:r>
      </w:hyperlink>
      <w:r w:rsidR="00DB0774" w:rsidRPr="00DB0774">
        <w:rPr>
          <w:rFonts w:eastAsiaTheme="minorHAnsi"/>
          <w:sz w:val="28"/>
          <w:szCs w:val="28"/>
        </w:rPr>
        <w:t xml:space="preserve"> настоящего Порядка,</w:t>
      </w:r>
      <w:r>
        <w:rPr>
          <w:sz w:val="28"/>
          <w:szCs w:val="28"/>
        </w:rPr>
        <w:t xml:space="preserve">» </w:t>
      </w:r>
      <w:r w:rsidR="00DB0774">
        <w:rPr>
          <w:sz w:val="28"/>
          <w:szCs w:val="28"/>
        </w:rPr>
        <w:t>исключить.</w:t>
      </w:r>
    </w:p>
    <w:p w:rsidR="006F30F5" w:rsidRDefault="006F30F5" w:rsidP="006F30F5">
      <w:pPr>
        <w:rPr>
          <w:sz w:val="28"/>
          <w:szCs w:val="28"/>
        </w:rPr>
      </w:pPr>
    </w:p>
    <w:p w:rsidR="006F30F5" w:rsidRDefault="006F30F5" w:rsidP="006F30F5">
      <w:pPr>
        <w:rPr>
          <w:sz w:val="28"/>
          <w:szCs w:val="28"/>
        </w:rPr>
      </w:pPr>
    </w:p>
    <w:p w:rsidR="006F30F5" w:rsidRDefault="006F30F5" w:rsidP="006F30F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F30F5" w:rsidRPr="008F1B8C" w:rsidRDefault="006F30F5" w:rsidP="006F30F5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Смоленской области                                                                                       </w:t>
      </w:r>
      <w:r w:rsidRPr="008F1B8C">
        <w:rPr>
          <w:rFonts w:eastAsia="Calibri"/>
          <w:b/>
          <w:sz w:val="28"/>
          <w:szCs w:val="28"/>
          <w:lang w:eastAsia="en-US"/>
        </w:rPr>
        <w:t>В.Н. Анохин</w:t>
      </w:r>
    </w:p>
    <w:p w:rsidR="007A4522" w:rsidRPr="004D24DA" w:rsidRDefault="007A4522" w:rsidP="004D24DA">
      <w:pPr>
        <w:rPr>
          <w:sz w:val="28"/>
          <w:szCs w:val="28"/>
        </w:rPr>
      </w:pPr>
    </w:p>
    <w:sectPr w:rsidR="007A4522" w:rsidRPr="004D24DA" w:rsidSect="006F30F5">
      <w:headerReference w:type="default" r:id="rId12"/>
      <w:pgSz w:w="11906" w:h="16838" w:code="9"/>
      <w:pgMar w:top="567" w:right="567" w:bottom="1135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84F" w:rsidRDefault="002E584F">
      <w:r>
        <w:separator/>
      </w:r>
    </w:p>
  </w:endnote>
  <w:endnote w:type="continuationSeparator" w:id="0">
    <w:p w:rsidR="002E584F" w:rsidRDefault="002E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84F" w:rsidRDefault="002E584F">
      <w:r>
        <w:separator/>
      </w:r>
    </w:p>
  </w:footnote>
  <w:footnote w:type="continuationSeparator" w:id="0">
    <w:p w:rsidR="002E584F" w:rsidRDefault="002E5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30454260"/>
      <w:docPartObj>
        <w:docPartGallery w:val="Page Numbers (Top of Page)"/>
        <w:docPartUnique/>
      </w:docPartObj>
    </w:sdtPr>
    <w:sdtEndPr/>
    <w:sdtContent>
      <w:p w:rsidR="007A4522" w:rsidRDefault="007A452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9C0">
          <w:rPr>
            <w:noProof/>
          </w:rPr>
          <w:t>2</w:t>
        </w:r>
        <w:r>
          <w:fldChar w:fldCharType="end"/>
        </w:r>
      </w:p>
    </w:sdtContent>
  </w:sdt>
  <w:p w:rsidR="007A4522" w:rsidRDefault="007A452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1A06F2"/>
    <w:rsid w:val="001E46AF"/>
    <w:rsid w:val="00212774"/>
    <w:rsid w:val="00244E8B"/>
    <w:rsid w:val="00281509"/>
    <w:rsid w:val="00283E6B"/>
    <w:rsid w:val="0029200D"/>
    <w:rsid w:val="002D6B7D"/>
    <w:rsid w:val="002E16F3"/>
    <w:rsid w:val="002E43F4"/>
    <w:rsid w:val="002E584F"/>
    <w:rsid w:val="00301C7B"/>
    <w:rsid w:val="003218F3"/>
    <w:rsid w:val="00327946"/>
    <w:rsid w:val="003359A2"/>
    <w:rsid w:val="003563D4"/>
    <w:rsid w:val="003579C0"/>
    <w:rsid w:val="00364B00"/>
    <w:rsid w:val="003A171C"/>
    <w:rsid w:val="003A3344"/>
    <w:rsid w:val="003B75B7"/>
    <w:rsid w:val="003C2285"/>
    <w:rsid w:val="003E2454"/>
    <w:rsid w:val="004022F5"/>
    <w:rsid w:val="00426273"/>
    <w:rsid w:val="00435B3F"/>
    <w:rsid w:val="00450096"/>
    <w:rsid w:val="004559CD"/>
    <w:rsid w:val="00485F47"/>
    <w:rsid w:val="004D24DA"/>
    <w:rsid w:val="00550BF0"/>
    <w:rsid w:val="0067695B"/>
    <w:rsid w:val="00696689"/>
    <w:rsid w:val="006C249F"/>
    <w:rsid w:val="006C4B6C"/>
    <w:rsid w:val="006E1806"/>
    <w:rsid w:val="006E181B"/>
    <w:rsid w:val="006F30F5"/>
    <w:rsid w:val="00721E82"/>
    <w:rsid w:val="00734307"/>
    <w:rsid w:val="007363F9"/>
    <w:rsid w:val="00797EF1"/>
    <w:rsid w:val="007A4522"/>
    <w:rsid w:val="007D1958"/>
    <w:rsid w:val="007D6480"/>
    <w:rsid w:val="00812AC3"/>
    <w:rsid w:val="00827E0F"/>
    <w:rsid w:val="00846538"/>
    <w:rsid w:val="0089734D"/>
    <w:rsid w:val="008A14E6"/>
    <w:rsid w:val="008B2DB4"/>
    <w:rsid w:val="008C50CA"/>
    <w:rsid w:val="008D6FD6"/>
    <w:rsid w:val="00910EA5"/>
    <w:rsid w:val="00920C40"/>
    <w:rsid w:val="00951AC6"/>
    <w:rsid w:val="009645C9"/>
    <w:rsid w:val="009B1100"/>
    <w:rsid w:val="009F07D8"/>
    <w:rsid w:val="009F1159"/>
    <w:rsid w:val="00A057EB"/>
    <w:rsid w:val="00A06652"/>
    <w:rsid w:val="00A1491A"/>
    <w:rsid w:val="00A16598"/>
    <w:rsid w:val="00A951DF"/>
    <w:rsid w:val="00AB4166"/>
    <w:rsid w:val="00AD65CF"/>
    <w:rsid w:val="00B63EB7"/>
    <w:rsid w:val="00B93F6E"/>
    <w:rsid w:val="00BB57E3"/>
    <w:rsid w:val="00BB6478"/>
    <w:rsid w:val="00BB70FC"/>
    <w:rsid w:val="00BD6679"/>
    <w:rsid w:val="00BE4562"/>
    <w:rsid w:val="00BF409C"/>
    <w:rsid w:val="00C04B20"/>
    <w:rsid w:val="00C07DED"/>
    <w:rsid w:val="00C3288A"/>
    <w:rsid w:val="00C4279E"/>
    <w:rsid w:val="00C46633"/>
    <w:rsid w:val="00C7093E"/>
    <w:rsid w:val="00CB0F48"/>
    <w:rsid w:val="00CF0F92"/>
    <w:rsid w:val="00D33ECE"/>
    <w:rsid w:val="00D622A1"/>
    <w:rsid w:val="00D86757"/>
    <w:rsid w:val="00D92E2F"/>
    <w:rsid w:val="00DB0774"/>
    <w:rsid w:val="00DB7694"/>
    <w:rsid w:val="00E02B34"/>
    <w:rsid w:val="00E4166F"/>
    <w:rsid w:val="00E45A99"/>
    <w:rsid w:val="00E853CA"/>
    <w:rsid w:val="00E863FB"/>
    <w:rsid w:val="00E8770B"/>
    <w:rsid w:val="00EC7968"/>
    <w:rsid w:val="00EF4D9E"/>
    <w:rsid w:val="00F577E9"/>
    <w:rsid w:val="00F908D4"/>
    <w:rsid w:val="00F91465"/>
    <w:rsid w:val="00FA5E88"/>
    <w:rsid w:val="00FB0296"/>
    <w:rsid w:val="00FB6A64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25AFF5-99C4-4485-9D44-F7D56C471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A45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A45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7A4522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42699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6056F97296E2702282A593194245B8CDCA48521106A70065382AB7F2C6F5660BE80B150C2251220A19E22B68F6A866E04CCBE29EE4E312740C7617R0F4I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376&amp;n=151160&amp;dst=100049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RLAW376&amp;n=151160&amp;dst=10004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376&amp;n=151160&amp;dst=10004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Ольга Александровна Семченкова</cp:lastModifiedBy>
  <cp:revision>2</cp:revision>
  <cp:lastPrinted>2025-02-27T10:04:00Z</cp:lastPrinted>
  <dcterms:created xsi:type="dcterms:W3CDTF">2025-03-11T16:55:00Z</dcterms:created>
  <dcterms:modified xsi:type="dcterms:W3CDTF">2025-03-11T16:55:00Z</dcterms:modified>
</cp:coreProperties>
</file>